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180D" w14:textId="1CE36094" w:rsidR="008E29D7" w:rsidRPr="00441539" w:rsidRDefault="008E29D7" w:rsidP="00256845">
      <w:pPr>
        <w:spacing w:after="0"/>
        <w:jc w:val="center"/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8E29D7">
        <w:rPr>
          <w:rFonts w:ascii="Garamond" w:hAnsi="Garamond" w:cstheme="minorHAnsi"/>
          <w:b/>
          <w:bCs/>
          <w:sz w:val="24"/>
          <w:szCs w:val="24"/>
          <w:u w:val="single"/>
        </w:rPr>
        <w:t>Confronting Crisis</w:t>
      </w:r>
    </w:p>
    <w:p w14:paraId="0CEFD123" w14:textId="4295DD85" w:rsidR="008E29D7" w:rsidRPr="00441539" w:rsidRDefault="008E29D7" w:rsidP="00256845">
      <w:pPr>
        <w:spacing w:after="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441539">
        <w:rPr>
          <w:rFonts w:ascii="Garamond" w:hAnsi="Garamond" w:cstheme="minorHAnsi"/>
          <w:b/>
          <w:bCs/>
          <w:sz w:val="24"/>
          <w:szCs w:val="24"/>
        </w:rPr>
        <w:t xml:space="preserve">Third Biannual Conference of </w:t>
      </w:r>
      <w:hyperlink r:id="rId4" w:history="1">
        <w:r w:rsidRPr="00441539">
          <w:rPr>
            <w:rStyle w:val="Hyperlink"/>
            <w:rFonts w:ascii="Garamond" w:hAnsi="Garamond" w:cstheme="minorHAnsi"/>
            <w:b/>
            <w:bCs/>
            <w:sz w:val="24"/>
            <w:szCs w:val="24"/>
          </w:rPr>
          <w:t>The Australian Hegel Society</w:t>
        </w:r>
      </w:hyperlink>
    </w:p>
    <w:p w14:paraId="0A600193" w14:textId="238ED1F4" w:rsidR="00256845" w:rsidRPr="00441539" w:rsidRDefault="00256845" w:rsidP="00256845">
      <w:pPr>
        <w:spacing w:after="0"/>
        <w:jc w:val="center"/>
        <w:rPr>
          <w:rFonts w:ascii="Garamond" w:hAnsi="Garamond" w:cstheme="minorHAnsi"/>
          <w:sz w:val="24"/>
          <w:szCs w:val="24"/>
        </w:rPr>
      </w:pPr>
      <w:r w:rsidRPr="00441539">
        <w:rPr>
          <w:rFonts w:ascii="Garamond" w:hAnsi="Garamond" w:cstheme="minorHAnsi"/>
          <w:sz w:val="24"/>
          <w:szCs w:val="24"/>
        </w:rPr>
        <w:t>CALL FOR PAPERS</w:t>
      </w:r>
    </w:p>
    <w:p w14:paraId="39193CBB" w14:textId="18746E66" w:rsidR="00256845" w:rsidRPr="00441539" w:rsidRDefault="00256845" w:rsidP="00256845">
      <w:pPr>
        <w:spacing w:after="0"/>
        <w:jc w:val="center"/>
        <w:rPr>
          <w:rFonts w:ascii="Garamond" w:hAnsi="Garamond" w:cstheme="minorHAnsi"/>
          <w:sz w:val="24"/>
          <w:szCs w:val="24"/>
        </w:rPr>
      </w:pPr>
      <w:r w:rsidRPr="00441539">
        <w:rPr>
          <w:rFonts w:ascii="Garamond" w:hAnsi="Garamond" w:cstheme="minorHAnsi"/>
          <w:sz w:val="24"/>
          <w:szCs w:val="24"/>
        </w:rPr>
        <w:t>December 2-3, 2021</w:t>
      </w:r>
    </w:p>
    <w:p w14:paraId="2B038F1C" w14:textId="72A489B0" w:rsidR="00256845" w:rsidRPr="00441539" w:rsidRDefault="00256845" w:rsidP="00256845">
      <w:pPr>
        <w:jc w:val="both"/>
        <w:rPr>
          <w:rFonts w:ascii="Garamond" w:hAnsi="Garamond" w:cstheme="minorHAnsi"/>
          <w:sz w:val="24"/>
          <w:szCs w:val="24"/>
        </w:rPr>
      </w:pPr>
    </w:p>
    <w:p w14:paraId="092587BD" w14:textId="6FBEADB8" w:rsidR="00256845" w:rsidRPr="00256845" w:rsidRDefault="00256845" w:rsidP="00B450E5">
      <w:pPr>
        <w:jc w:val="both"/>
        <w:rPr>
          <w:rFonts w:ascii="Garamond" w:hAnsi="Garamond" w:cstheme="minorHAnsi"/>
          <w:sz w:val="24"/>
          <w:szCs w:val="24"/>
        </w:rPr>
      </w:pPr>
      <w:r w:rsidRPr="00441539">
        <w:rPr>
          <w:rFonts w:ascii="Garamond" w:hAnsi="Garamond" w:cstheme="minorHAnsi"/>
          <w:sz w:val="24"/>
          <w:szCs w:val="24"/>
        </w:rPr>
        <w:t xml:space="preserve">The Third Biannual Conference of The Australian Hegel Society, hosted by </w:t>
      </w:r>
      <w:r w:rsidRPr="00256845">
        <w:rPr>
          <w:rFonts w:ascii="Garamond" w:hAnsi="Garamond" w:cstheme="minorHAnsi"/>
          <w:sz w:val="24"/>
          <w:szCs w:val="24"/>
        </w:rPr>
        <w:t>UNSW Sydney and Macquarie University</w:t>
      </w:r>
      <w:r w:rsidRPr="00441539">
        <w:rPr>
          <w:rFonts w:ascii="Garamond" w:hAnsi="Garamond" w:cstheme="minorHAnsi"/>
          <w:sz w:val="24"/>
          <w:szCs w:val="24"/>
        </w:rPr>
        <w:t>, will be held online on December 2-3, 2021.</w:t>
      </w:r>
    </w:p>
    <w:p w14:paraId="16C111B2" w14:textId="7B11D0B4" w:rsidR="00FD2C7E" w:rsidRDefault="006E37CC" w:rsidP="00B450E5">
      <w:pPr>
        <w:jc w:val="both"/>
        <w:rPr>
          <w:rFonts w:ascii="Garamond" w:hAnsi="Garamond" w:cstheme="minorHAnsi"/>
          <w:sz w:val="24"/>
          <w:szCs w:val="24"/>
        </w:rPr>
      </w:pPr>
      <w:r w:rsidRPr="00441539">
        <w:rPr>
          <w:rFonts w:ascii="Garamond" w:hAnsi="Garamond" w:cstheme="minorHAnsi"/>
          <w:sz w:val="24"/>
          <w:szCs w:val="24"/>
        </w:rPr>
        <w:t xml:space="preserve">Humanity is facing </w:t>
      </w:r>
      <w:r w:rsidR="00FD2C7E" w:rsidRPr="00441539">
        <w:rPr>
          <w:rFonts w:ascii="Garamond" w:hAnsi="Garamond" w:cstheme="minorHAnsi"/>
          <w:sz w:val="24"/>
          <w:szCs w:val="24"/>
        </w:rPr>
        <w:t>multiple intertwined</w:t>
      </w:r>
      <w:r w:rsidRPr="00441539">
        <w:rPr>
          <w:rFonts w:ascii="Garamond" w:hAnsi="Garamond" w:cstheme="minorHAnsi"/>
          <w:sz w:val="24"/>
          <w:szCs w:val="24"/>
        </w:rPr>
        <w:t xml:space="preserve"> cris</w:t>
      </w:r>
      <w:r w:rsidR="0021035B">
        <w:rPr>
          <w:rFonts w:ascii="Garamond" w:hAnsi="Garamond" w:cstheme="minorHAnsi"/>
          <w:sz w:val="24"/>
          <w:szCs w:val="24"/>
        </w:rPr>
        <w:t>e</w:t>
      </w:r>
      <w:r w:rsidRPr="00441539">
        <w:rPr>
          <w:rFonts w:ascii="Garamond" w:hAnsi="Garamond" w:cstheme="minorHAnsi"/>
          <w:sz w:val="24"/>
          <w:szCs w:val="24"/>
        </w:rPr>
        <w:t xml:space="preserve">s on a global scale: environmental </w:t>
      </w:r>
      <w:r w:rsidR="00170904">
        <w:rPr>
          <w:rFonts w:ascii="Garamond" w:hAnsi="Garamond" w:cstheme="minorHAnsi"/>
          <w:sz w:val="24"/>
          <w:szCs w:val="24"/>
        </w:rPr>
        <w:t>disasters, biodiversity collapse, zoonotic pandemics</w:t>
      </w:r>
      <w:r w:rsidRPr="00441539">
        <w:rPr>
          <w:rFonts w:ascii="Garamond" w:hAnsi="Garamond" w:cstheme="minorHAnsi"/>
          <w:sz w:val="24"/>
          <w:szCs w:val="24"/>
        </w:rPr>
        <w:t xml:space="preserve">, </w:t>
      </w:r>
      <w:r w:rsidR="00C81769">
        <w:rPr>
          <w:rFonts w:ascii="Garamond" w:hAnsi="Garamond" w:cstheme="minorHAnsi"/>
          <w:sz w:val="24"/>
          <w:szCs w:val="24"/>
        </w:rPr>
        <w:t>capitalist acceleration and monopolization</w:t>
      </w:r>
      <w:r w:rsidR="00170904">
        <w:rPr>
          <w:rFonts w:ascii="Garamond" w:hAnsi="Garamond" w:cstheme="minorHAnsi"/>
          <w:sz w:val="24"/>
          <w:szCs w:val="24"/>
        </w:rPr>
        <w:t xml:space="preserve">, rising inequalities, increased </w:t>
      </w:r>
      <w:proofErr w:type="gramStart"/>
      <w:r w:rsidR="00170904">
        <w:rPr>
          <w:rFonts w:ascii="Garamond" w:hAnsi="Garamond" w:cstheme="minorHAnsi"/>
          <w:sz w:val="24"/>
          <w:szCs w:val="24"/>
        </w:rPr>
        <w:t>control</w:t>
      </w:r>
      <w:proofErr w:type="gramEnd"/>
      <w:r w:rsidR="00170904">
        <w:rPr>
          <w:rFonts w:ascii="Garamond" w:hAnsi="Garamond" w:cstheme="minorHAnsi"/>
          <w:sz w:val="24"/>
          <w:szCs w:val="24"/>
        </w:rPr>
        <w:t xml:space="preserve"> and manipulation at the hands of states and corporations, </w:t>
      </w:r>
      <w:r w:rsidR="00A66BDC" w:rsidRPr="00441539">
        <w:rPr>
          <w:rFonts w:ascii="Garamond" w:hAnsi="Garamond" w:cstheme="minorHAnsi"/>
          <w:sz w:val="24"/>
          <w:szCs w:val="24"/>
        </w:rPr>
        <w:t xml:space="preserve">the list goes on. </w:t>
      </w:r>
      <w:r w:rsidR="00217494" w:rsidRPr="00217494">
        <w:rPr>
          <w:rFonts w:ascii="Garamond" w:hAnsi="Garamond" w:cstheme="minorHAnsi"/>
          <w:sz w:val="24"/>
          <w:szCs w:val="24"/>
        </w:rPr>
        <w:t>A hallmark of Hegelian and post-Hegelian social thought has been to elaborate conceptual tools to grasp the features, problems, and crises of an age, as well as the paths that could lead beyond them. </w:t>
      </w:r>
      <w:r w:rsidR="0021035B">
        <w:rPr>
          <w:rFonts w:ascii="Garamond" w:hAnsi="Garamond" w:cstheme="minorHAnsi"/>
          <w:sz w:val="24"/>
          <w:szCs w:val="24"/>
        </w:rPr>
        <w:t>The conference explores the</w:t>
      </w:r>
      <w:r w:rsidR="00217494" w:rsidRPr="00217494">
        <w:rPr>
          <w:rFonts w:ascii="Garamond" w:hAnsi="Garamond" w:cstheme="minorHAnsi"/>
          <w:sz w:val="24"/>
          <w:szCs w:val="24"/>
        </w:rPr>
        <w:t xml:space="preserve"> resources </w:t>
      </w:r>
      <w:r w:rsidR="0021035B">
        <w:rPr>
          <w:rFonts w:ascii="Garamond" w:hAnsi="Garamond" w:cstheme="minorHAnsi"/>
          <w:sz w:val="24"/>
          <w:szCs w:val="24"/>
        </w:rPr>
        <w:t>that</w:t>
      </w:r>
      <w:r w:rsidR="00217494" w:rsidRPr="00217494">
        <w:rPr>
          <w:rFonts w:ascii="Garamond" w:hAnsi="Garamond" w:cstheme="minorHAnsi"/>
          <w:sz w:val="24"/>
          <w:szCs w:val="24"/>
        </w:rPr>
        <w:t xml:space="preserve"> Hegelian and post-Hegelian philosophy </w:t>
      </w:r>
      <w:r w:rsidR="0021035B">
        <w:rPr>
          <w:rFonts w:ascii="Garamond" w:hAnsi="Garamond" w:cstheme="minorHAnsi"/>
          <w:sz w:val="24"/>
          <w:szCs w:val="24"/>
        </w:rPr>
        <w:t>provides</w:t>
      </w:r>
      <w:r w:rsidR="00217494" w:rsidRPr="00217494">
        <w:rPr>
          <w:rFonts w:ascii="Garamond" w:hAnsi="Garamond" w:cstheme="minorHAnsi"/>
          <w:sz w:val="24"/>
          <w:szCs w:val="24"/>
        </w:rPr>
        <w:t xml:space="preserve"> to think </w:t>
      </w:r>
      <w:r w:rsidR="00B450E5">
        <w:rPr>
          <w:rFonts w:ascii="Garamond" w:hAnsi="Garamond" w:cstheme="minorHAnsi"/>
          <w:sz w:val="24"/>
          <w:szCs w:val="24"/>
        </w:rPr>
        <w:t xml:space="preserve">through </w:t>
      </w:r>
      <w:r w:rsidR="0021035B">
        <w:rPr>
          <w:rFonts w:ascii="Garamond" w:hAnsi="Garamond" w:cstheme="minorHAnsi"/>
          <w:sz w:val="24"/>
          <w:szCs w:val="24"/>
        </w:rPr>
        <w:t>our</w:t>
      </w:r>
      <w:r w:rsidR="00B450E5">
        <w:rPr>
          <w:rFonts w:ascii="Garamond" w:hAnsi="Garamond" w:cstheme="minorHAnsi"/>
          <w:sz w:val="24"/>
          <w:szCs w:val="24"/>
        </w:rPr>
        <w:t xml:space="preserve"> </w:t>
      </w:r>
      <w:r w:rsidR="00217494" w:rsidRPr="00217494">
        <w:rPr>
          <w:rFonts w:ascii="Garamond" w:hAnsi="Garamond" w:cstheme="minorHAnsi"/>
          <w:sz w:val="24"/>
          <w:szCs w:val="24"/>
        </w:rPr>
        <w:t>current predicament</w:t>
      </w:r>
      <w:r w:rsidR="0021035B">
        <w:rPr>
          <w:rFonts w:ascii="Garamond" w:hAnsi="Garamond" w:cstheme="minorHAnsi"/>
          <w:sz w:val="24"/>
          <w:szCs w:val="24"/>
        </w:rPr>
        <w:t xml:space="preserve"> </w:t>
      </w:r>
      <w:r w:rsidR="00217494" w:rsidRPr="00217494">
        <w:rPr>
          <w:rFonts w:ascii="Garamond" w:hAnsi="Garamond" w:cstheme="minorHAnsi"/>
          <w:sz w:val="24"/>
          <w:szCs w:val="24"/>
        </w:rPr>
        <w:t xml:space="preserve">and </w:t>
      </w:r>
      <w:r w:rsidR="0021035B">
        <w:rPr>
          <w:rFonts w:ascii="Garamond" w:hAnsi="Garamond" w:cstheme="minorHAnsi"/>
          <w:sz w:val="24"/>
          <w:szCs w:val="24"/>
        </w:rPr>
        <w:t xml:space="preserve">to </w:t>
      </w:r>
      <w:r w:rsidR="00217494" w:rsidRPr="00217494">
        <w:rPr>
          <w:rFonts w:ascii="Garamond" w:hAnsi="Garamond" w:cstheme="minorHAnsi"/>
          <w:sz w:val="24"/>
          <w:szCs w:val="24"/>
        </w:rPr>
        <w:t>confront the many crises we are facing</w:t>
      </w:r>
      <w:r w:rsidR="00B462B3">
        <w:rPr>
          <w:rFonts w:ascii="Garamond" w:hAnsi="Garamond" w:cstheme="minorHAnsi"/>
          <w:sz w:val="24"/>
          <w:szCs w:val="24"/>
        </w:rPr>
        <w:t xml:space="preserve">. </w:t>
      </w:r>
    </w:p>
    <w:p w14:paraId="45B0096D" w14:textId="16790884" w:rsidR="00AD38D1" w:rsidRDefault="00AD38D1" w:rsidP="006C638D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Keynote</w:t>
      </w:r>
      <w:r w:rsidR="000E13AF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s</w:t>
      </w:r>
      <w:r w:rsidR="000E13AF">
        <w:rPr>
          <w:rFonts w:ascii="Garamond" w:hAnsi="Garamond" w:cstheme="minorHAnsi"/>
          <w:sz w:val="24"/>
          <w:szCs w:val="24"/>
        </w:rPr>
        <w:t>peakers</w:t>
      </w:r>
      <w:r>
        <w:rPr>
          <w:rFonts w:ascii="Garamond" w:hAnsi="Garamond" w:cstheme="minorHAnsi"/>
          <w:sz w:val="24"/>
          <w:szCs w:val="24"/>
        </w:rPr>
        <w:t>:</w:t>
      </w:r>
    </w:p>
    <w:p w14:paraId="6DE5A292" w14:textId="638BFD7F" w:rsidR="00AD38D1" w:rsidRPr="000E13AF" w:rsidRDefault="006C638D" w:rsidP="006C638D">
      <w:pPr>
        <w:spacing w:after="0"/>
        <w:jc w:val="both"/>
        <w:rPr>
          <w:rFonts w:ascii="Garamond" w:hAnsi="Garamond" w:cstheme="minorHAnsi"/>
          <w:sz w:val="24"/>
          <w:szCs w:val="24"/>
        </w:rPr>
      </w:pPr>
      <w:hyperlink r:id="rId5" w:history="1">
        <w:r w:rsidR="00AD38D1" w:rsidRPr="000E13AF">
          <w:rPr>
            <w:rStyle w:val="Hyperlink"/>
            <w:rFonts w:ascii="Garamond" w:hAnsi="Garamond" w:cstheme="minorHAnsi"/>
            <w:sz w:val="24"/>
            <w:szCs w:val="24"/>
          </w:rPr>
          <w:t>Rahel Jaeggi</w:t>
        </w:r>
      </w:hyperlink>
      <w:r w:rsidR="00AD38D1" w:rsidRPr="000E13AF">
        <w:rPr>
          <w:rFonts w:ascii="Garamond" w:hAnsi="Garamond" w:cstheme="minorHAnsi"/>
          <w:sz w:val="24"/>
          <w:szCs w:val="24"/>
        </w:rPr>
        <w:t xml:space="preserve"> (H</w:t>
      </w:r>
      <w:r w:rsidRPr="000E13AF">
        <w:rPr>
          <w:rFonts w:ascii="Garamond" w:hAnsi="Garamond" w:cstheme="minorHAnsi"/>
          <w:sz w:val="24"/>
          <w:szCs w:val="24"/>
        </w:rPr>
        <w:t>U Berlin</w:t>
      </w:r>
      <w:r w:rsidR="00AD38D1" w:rsidRPr="000E13AF">
        <w:rPr>
          <w:rFonts w:ascii="Garamond" w:hAnsi="Garamond" w:cstheme="minorHAnsi"/>
          <w:sz w:val="24"/>
          <w:szCs w:val="24"/>
        </w:rPr>
        <w:t>)</w:t>
      </w:r>
    </w:p>
    <w:p w14:paraId="16CE88A5" w14:textId="30BC125E" w:rsidR="006C638D" w:rsidRPr="00B462B3" w:rsidRDefault="006C638D" w:rsidP="006C638D">
      <w:pPr>
        <w:spacing w:after="0"/>
        <w:jc w:val="both"/>
        <w:rPr>
          <w:rFonts w:ascii="Garamond" w:hAnsi="Garamond" w:cstheme="minorHAnsi"/>
          <w:sz w:val="24"/>
          <w:szCs w:val="24"/>
        </w:rPr>
      </w:pPr>
      <w:hyperlink r:id="rId6" w:history="1">
        <w:r w:rsidRPr="00B462B3">
          <w:rPr>
            <w:rStyle w:val="Hyperlink"/>
            <w:rFonts w:ascii="Garamond" w:hAnsi="Garamond" w:cstheme="minorHAnsi"/>
            <w:sz w:val="24"/>
            <w:szCs w:val="24"/>
          </w:rPr>
          <w:t>Karen Ng</w:t>
        </w:r>
      </w:hyperlink>
      <w:r w:rsidRPr="00B462B3">
        <w:rPr>
          <w:rFonts w:ascii="Garamond" w:hAnsi="Garamond" w:cstheme="minorHAnsi"/>
          <w:sz w:val="24"/>
          <w:szCs w:val="24"/>
        </w:rPr>
        <w:t xml:space="preserve"> (Vanderbilt University)</w:t>
      </w:r>
    </w:p>
    <w:p w14:paraId="3A19636F" w14:textId="77777777" w:rsidR="006C638D" w:rsidRPr="00B462B3" w:rsidRDefault="006C638D" w:rsidP="006C638D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79771CD9" w14:textId="77777777" w:rsidR="00B450E5" w:rsidRDefault="008E29D7" w:rsidP="00B450E5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</w:pPr>
      <w:r w:rsidRPr="008E29D7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 xml:space="preserve">Papers are welcome that address </w:t>
      </w:r>
      <w:r w:rsidR="00BC3CA4" w:rsidRPr="00BC3CA4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the conference theme</w:t>
      </w:r>
      <w:r w:rsidR="00BC3CA4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 xml:space="preserve"> </w:t>
      </w:r>
      <w:r w:rsidRPr="008E29D7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or key issues in Hegel or post-Hegelian social th</w:t>
      </w:r>
      <w:r w:rsidR="00441539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ought</w:t>
      </w:r>
      <w:r w:rsidRPr="008E29D7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.</w:t>
      </w:r>
      <w:r w:rsidR="00256845" w:rsidRPr="00441539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 xml:space="preserve"> </w:t>
      </w:r>
      <w:r w:rsidRPr="008E29D7">
        <w:rPr>
          <w:rFonts w:ascii="Garamond" w:eastAsia="Times New Roman" w:hAnsi="Garamond" w:cstheme="minorHAnsi"/>
          <w:i/>
          <w:iCs/>
          <w:color w:val="000000"/>
          <w:sz w:val="24"/>
          <w:szCs w:val="24"/>
          <w:lang w:eastAsia="en-AU"/>
        </w:rPr>
        <w:t>The Australian Hegel Society</w:t>
      </w:r>
      <w:r w:rsidRPr="008E29D7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 xml:space="preserve"> welcomes submissions </w:t>
      </w:r>
      <w:r w:rsidR="00FF67C4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>also from</w:t>
      </w:r>
      <w:r w:rsidR="00AC1FED" w:rsidRPr="00441539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 xml:space="preserve"> early career researchers</w:t>
      </w:r>
      <w:r w:rsidRPr="008E29D7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 xml:space="preserve"> and </w:t>
      </w:r>
      <w:r w:rsidR="00AC1FED" w:rsidRPr="00441539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 xml:space="preserve">advanced </w:t>
      </w:r>
      <w:r w:rsidRPr="008E29D7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>graduate students.</w:t>
      </w:r>
      <w:r w:rsidR="00AC1FED" w:rsidRPr="00441539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 xml:space="preserve"> To notify your interest in presenting at the conference, please send an abstract of your paper (no more than 200 words) to the following address: </w:t>
      </w:r>
    </w:p>
    <w:p w14:paraId="1124E327" w14:textId="48E41050" w:rsidR="008E29D7" w:rsidRPr="008E29D7" w:rsidRDefault="00FA1D11" w:rsidP="00B450E5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</w:pPr>
      <w:hyperlink r:id="rId7" w:history="1">
        <w:r w:rsidR="00EC2C6A" w:rsidRPr="000A778C">
          <w:rPr>
            <w:rStyle w:val="Hyperlink"/>
            <w:rFonts w:ascii="Garamond" w:eastAsia="Times New Roman" w:hAnsi="Garamond" w:cstheme="minorHAnsi"/>
            <w:sz w:val="24"/>
            <w:szCs w:val="24"/>
            <w:lang w:eastAsia="en-AU"/>
          </w:rPr>
          <w:t>theaustralianhegelsociety@gmail.com</w:t>
        </w:r>
      </w:hyperlink>
      <w:r w:rsidR="008E29D7" w:rsidRPr="008E29D7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br/>
      </w:r>
      <w:r w:rsidR="008E29D7" w:rsidRPr="008E29D7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br/>
      </w:r>
      <w:r w:rsidR="00441539" w:rsidRPr="00441539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>Y</w:t>
      </w:r>
      <w:r w:rsidR="008E29D7" w:rsidRPr="008E29D7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 xml:space="preserve">our </w:t>
      </w:r>
      <w:r w:rsidR="00441539" w:rsidRPr="00441539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 xml:space="preserve">abstract should </w:t>
      </w:r>
      <w:r w:rsidR="008E29D7" w:rsidRPr="008E29D7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>include the following items:</w:t>
      </w:r>
    </w:p>
    <w:p w14:paraId="4F2B04F7" w14:textId="0BC4F3F0" w:rsidR="008E29D7" w:rsidRPr="008E29D7" w:rsidRDefault="008E29D7" w:rsidP="008E29D7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</w:pPr>
    </w:p>
    <w:p w14:paraId="406A619B" w14:textId="3C9598A4" w:rsidR="008E29D7" w:rsidRPr="008E29D7" w:rsidRDefault="008E29D7" w:rsidP="008E29D7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</w:pPr>
      <w:r w:rsidRPr="008E29D7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 xml:space="preserve">1. </w:t>
      </w:r>
      <w:r w:rsidR="00256845" w:rsidRPr="008E29D7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>The paper</w:t>
      </w:r>
      <w:r w:rsidR="00441539" w:rsidRPr="00441539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>’</w:t>
      </w:r>
      <w:r w:rsidR="00256845" w:rsidRPr="008E29D7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>s title</w:t>
      </w:r>
      <w:r w:rsidR="00256845" w:rsidRPr="00441539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 xml:space="preserve"> </w:t>
      </w:r>
    </w:p>
    <w:p w14:paraId="4C2F4409" w14:textId="37975D74" w:rsidR="008E29D7" w:rsidRPr="008E29D7" w:rsidRDefault="008E29D7" w:rsidP="008E29D7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</w:pPr>
      <w:r w:rsidRPr="008E29D7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 xml:space="preserve">2. </w:t>
      </w:r>
      <w:r w:rsidR="00441539" w:rsidRPr="008E29D7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Author</w:t>
      </w:r>
      <w:r w:rsidR="0021035B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’</w:t>
      </w:r>
      <w:r w:rsidR="00441539" w:rsidRPr="008E29D7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s name </w:t>
      </w:r>
    </w:p>
    <w:p w14:paraId="4C51E71C" w14:textId="555C9FF1" w:rsidR="008E29D7" w:rsidRPr="00441539" w:rsidRDefault="00441539" w:rsidP="008E29D7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</w:pPr>
      <w:r w:rsidRPr="00441539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3</w:t>
      </w:r>
      <w:r w:rsidR="008E29D7" w:rsidRPr="008E29D7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. Institutional affiliation (if any)</w:t>
      </w:r>
      <w:r w:rsidR="008E29D7" w:rsidRPr="008E29D7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br/>
      </w:r>
      <w:r w:rsidRPr="00441539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4</w:t>
      </w:r>
      <w:r w:rsidR="008E29D7" w:rsidRPr="008E29D7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. Email address</w:t>
      </w:r>
    </w:p>
    <w:p w14:paraId="013941F8" w14:textId="1F65B62B" w:rsidR="00441539" w:rsidRPr="008E29D7" w:rsidRDefault="00441539" w:rsidP="008E29D7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</w:pPr>
      <w:r w:rsidRPr="00441539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5. Description of the paper (no more than 200 words)</w:t>
      </w:r>
    </w:p>
    <w:p w14:paraId="7D1BEED7" w14:textId="77777777" w:rsidR="008E29D7" w:rsidRPr="008E29D7" w:rsidRDefault="008E29D7" w:rsidP="008E29D7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</w:pPr>
    </w:p>
    <w:p w14:paraId="1071AA43" w14:textId="21D0B822" w:rsidR="008E29D7" w:rsidRPr="008E29D7" w:rsidRDefault="008E29D7" w:rsidP="008E29D7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</w:pPr>
      <w:r w:rsidRPr="008E29D7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>Abstracts must be received by </w:t>
      </w:r>
      <w:r w:rsidRPr="008E29D7">
        <w:rPr>
          <w:rFonts w:ascii="Garamond" w:eastAsia="Times New Roman" w:hAnsi="Garamond" w:cstheme="minorHAnsi"/>
          <w:b/>
          <w:bCs/>
          <w:color w:val="000000"/>
          <w:sz w:val="24"/>
          <w:szCs w:val="24"/>
          <w:lang w:eastAsia="en-AU"/>
        </w:rPr>
        <w:t>September 1</w:t>
      </w:r>
      <w:r w:rsidRPr="008E29D7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>.</w:t>
      </w:r>
      <w:r w:rsidR="00AC1FED" w:rsidRPr="00441539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 xml:space="preserve"> </w:t>
      </w:r>
      <w:r w:rsidRPr="008E29D7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 xml:space="preserve">Sessions at the conference </w:t>
      </w:r>
      <w:r w:rsidR="00AC1FED" w:rsidRPr="00441539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>are likely to</w:t>
      </w:r>
      <w:r w:rsidRPr="008E29D7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 xml:space="preserve"> be </w:t>
      </w:r>
      <w:r w:rsidR="00EC2C6A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 xml:space="preserve">around </w:t>
      </w:r>
      <w:r w:rsidRPr="008E29D7"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  <w:t>35 minutes per paper including question time.</w:t>
      </w:r>
    </w:p>
    <w:p w14:paraId="739D7DF1" w14:textId="77777777" w:rsidR="008E29D7" w:rsidRPr="008E29D7" w:rsidRDefault="008E29D7" w:rsidP="008E29D7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</w:pPr>
    </w:p>
    <w:p w14:paraId="76EE0D8E" w14:textId="77777777" w:rsidR="008E29D7" w:rsidRPr="008E29D7" w:rsidRDefault="008E29D7" w:rsidP="008E29D7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000000"/>
          <w:sz w:val="24"/>
          <w:szCs w:val="24"/>
          <w:lang w:eastAsia="en-AU"/>
        </w:rPr>
      </w:pPr>
    </w:p>
    <w:p w14:paraId="258B00DD" w14:textId="667A2916" w:rsidR="008E29D7" w:rsidRPr="008E29D7" w:rsidRDefault="002F4572" w:rsidP="00466A2C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</w:pPr>
      <w:r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Local</w:t>
      </w:r>
      <w:r w:rsidR="008E29D7" w:rsidRPr="008E29D7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 </w:t>
      </w:r>
      <w:r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O</w:t>
      </w:r>
      <w:r w:rsidR="008E29D7" w:rsidRPr="008E29D7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 xml:space="preserve">rganising </w:t>
      </w:r>
      <w:r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C</w:t>
      </w:r>
      <w:r w:rsidR="008E29D7" w:rsidRPr="008E29D7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ommittee</w:t>
      </w:r>
      <w:r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:</w:t>
      </w:r>
    </w:p>
    <w:p w14:paraId="58C55B06" w14:textId="651E2049" w:rsidR="002F4572" w:rsidRDefault="00FA1D11" w:rsidP="00466A2C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</w:pPr>
      <w:hyperlink r:id="rId8" w:history="1">
        <w:r w:rsidR="008E29D7" w:rsidRPr="008E29D7">
          <w:rPr>
            <w:rStyle w:val="Hyperlink"/>
            <w:rFonts w:ascii="Garamond" w:eastAsia="Times New Roman" w:hAnsi="Garamond" w:cstheme="minorHAnsi"/>
            <w:sz w:val="24"/>
            <w:szCs w:val="24"/>
            <w:lang w:eastAsia="en-AU"/>
          </w:rPr>
          <w:t>Jean-Philippe Deranty</w:t>
        </w:r>
      </w:hyperlink>
      <w:r w:rsidR="002F4572" w:rsidRPr="002F4572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 xml:space="preserve"> (Macquarie Unive</w:t>
      </w:r>
      <w:r w:rsidR="002F4572">
        <w:rPr>
          <w:rFonts w:ascii="Garamond" w:eastAsia="Times New Roman" w:hAnsi="Garamond" w:cstheme="minorHAnsi"/>
          <w:color w:val="201F1E"/>
          <w:sz w:val="24"/>
          <w:szCs w:val="24"/>
          <w:lang w:eastAsia="en-AU"/>
        </w:rPr>
        <w:t>rsity)</w:t>
      </w:r>
    </w:p>
    <w:p w14:paraId="20BD2AAA" w14:textId="4BFF2D48" w:rsidR="002F4572" w:rsidRPr="002F4572" w:rsidRDefault="00FA1D11" w:rsidP="00466A2C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201F1E"/>
          <w:sz w:val="24"/>
          <w:szCs w:val="24"/>
          <w:lang w:val="fi-FI" w:eastAsia="en-AU"/>
        </w:rPr>
      </w:pPr>
      <w:hyperlink r:id="rId9" w:history="1">
        <w:r w:rsidR="008E29D7" w:rsidRPr="008E29D7">
          <w:rPr>
            <w:rStyle w:val="Hyperlink"/>
            <w:rFonts w:ascii="Garamond" w:eastAsia="Times New Roman" w:hAnsi="Garamond" w:cstheme="minorHAnsi"/>
            <w:sz w:val="24"/>
            <w:szCs w:val="24"/>
            <w:lang w:val="fi-FI" w:eastAsia="en-AU"/>
          </w:rPr>
          <w:t>Heikki Ikäheimo</w:t>
        </w:r>
      </w:hyperlink>
      <w:r w:rsidR="002F4572" w:rsidRPr="002F4572">
        <w:rPr>
          <w:rFonts w:ascii="Garamond" w:eastAsia="Times New Roman" w:hAnsi="Garamond" w:cstheme="minorHAnsi"/>
          <w:color w:val="201F1E"/>
          <w:sz w:val="24"/>
          <w:szCs w:val="24"/>
          <w:lang w:val="fi-FI" w:eastAsia="en-AU"/>
        </w:rPr>
        <w:t xml:space="preserve"> (UNSW)</w:t>
      </w:r>
    </w:p>
    <w:p w14:paraId="6689B75D" w14:textId="44C894DD" w:rsidR="008E29D7" w:rsidRPr="00AD38D1" w:rsidRDefault="00FA1D11" w:rsidP="00466A2C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201F1E"/>
          <w:sz w:val="24"/>
          <w:szCs w:val="24"/>
          <w:lang w:val="fi-FI" w:eastAsia="en-AU"/>
        </w:rPr>
      </w:pPr>
      <w:hyperlink r:id="rId10" w:history="1">
        <w:r w:rsidR="008E29D7" w:rsidRPr="008E29D7">
          <w:rPr>
            <w:rStyle w:val="Hyperlink"/>
            <w:rFonts w:ascii="Garamond" w:eastAsia="Times New Roman" w:hAnsi="Garamond" w:cstheme="minorHAnsi"/>
            <w:sz w:val="24"/>
            <w:szCs w:val="24"/>
            <w:lang w:val="fi-FI" w:eastAsia="en-AU"/>
          </w:rPr>
          <w:t>Simon Lumsden</w:t>
        </w:r>
      </w:hyperlink>
      <w:r w:rsidR="002F4572" w:rsidRPr="00AD38D1">
        <w:rPr>
          <w:rFonts w:ascii="Garamond" w:eastAsia="Times New Roman" w:hAnsi="Garamond" w:cstheme="minorHAnsi"/>
          <w:color w:val="201F1E"/>
          <w:sz w:val="24"/>
          <w:szCs w:val="24"/>
          <w:lang w:val="fi-FI" w:eastAsia="en-AU"/>
        </w:rPr>
        <w:t xml:space="preserve"> (UNSW)</w:t>
      </w:r>
    </w:p>
    <w:p w14:paraId="7B7E2023" w14:textId="38DEC1FD" w:rsidR="00441539" w:rsidRPr="008E29D7" w:rsidRDefault="00441539" w:rsidP="008E29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val="fi-FI" w:eastAsia="en-AU"/>
        </w:rPr>
      </w:pPr>
    </w:p>
    <w:p w14:paraId="68A8EF95" w14:textId="5CC703EF" w:rsidR="00A66BDC" w:rsidRPr="00AD38D1" w:rsidRDefault="00A66BDC">
      <w:pPr>
        <w:rPr>
          <w:lang w:val="fi-FI"/>
        </w:rPr>
      </w:pPr>
    </w:p>
    <w:sectPr w:rsidR="00A66BDC" w:rsidRPr="00AD3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C"/>
    <w:rsid w:val="000D331F"/>
    <w:rsid w:val="000E13AF"/>
    <w:rsid w:val="0014726B"/>
    <w:rsid w:val="00170904"/>
    <w:rsid w:val="0021035B"/>
    <w:rsid w:val="00217494"/>
    <w:rsid w:val="00244BAC"/>
    <w:rsid w:val="00256845"/>
    <w:rsid w:val="002F4572"/>
    <w:rsid w:val="00312251"/>
    <w:rsid w:val="00441539"/>
    <w:rsid w:val="00466A2C"/>
    <w:rsid w:val="005F1D96"/>
    <w:rsid w:val="006C638D"/>
    <w:rsid w:val="006E37CC"/>
    <w:rsid w:val="008345AC"/>
    <w:rsid w:val="008E29D7"/>
    <w:rsid w:val="00A556C3"/>
    <w:rsid w:val="00A66BDC"/>
    <w:rsid w:val="00AC1FED"/>
    <w:rsid w:val="00AD38D1"/>
    <w:rsid w:val="00B450E5"/>
    <w:rsid w:val="00B462B3"/>
    <w:rsid w:val="00BC3CA4"/>
    <w:rsid w:val="00BE3F3C"/>
    <w:rsid w:val="00C81769"/>
    <w:rsid w:val="00D0151B"/>
    <w:rsid w:val="00E843D9"/>
    <w:rsid w:val="00EC2C6A"/>
    <w:rsid w:val="00FA1D11"/>
    <w:rsid w:val="00FD2C7E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6B24"/>
  <w15:chartTrackingRefBased/>
  <w15:docId w15:val="{7B60769E-DBFC-42D1-A474-739B2A9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8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7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0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1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5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9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0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9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5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31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02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15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6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01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45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9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35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0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95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47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75067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09606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44056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74603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52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72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82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74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2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8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57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13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49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86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ers.mq.edu.au/en/persons/jean-philippe-deran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eaustralianhegelsociety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.vanderbilt.edu/philosophy/bio/karen-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hilosophie.hu-berlin.de/en/sections/politik/jaeggi/mitarbeiter/jaeggi_rahel" TargetMode="External"/><Relationship Id="rId10" Type="http://schemas.openxmlformats.org/officeDocument/2006/relationships/hyperlink" Target="https://www.unsw.edu.au/staff/simon-lumsden" TargetMode="External"/><Relationship Id="rId4" Type="http://schemas.openxmlformats.org/officeDocument/2006/relationships/hyperlink" Target="https://www.australianhegelsociety.com/" TargetMode="External"/><Relationship Id="rId9" Type="http://schemas.openxmlformats.org/officeDocument/2006/relationships/hyperlink" Target="https://www.unsw.edu.au/staff/heikki-ikahei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Ikaheimo</dc:creator>
  <cp:keywords/>
  <dc:description/>
  <cp:lastModifiedBy>Vera Spencer</cp:lastModifiedBy>
  <cp:revision>2</cp:revision>
  <cp:lastPrinted>2021-08-11T18:27:00Z</cp:lastPrinted>
  <dcterms:created xsi:type="dcterms:W3CDTF">2021-08-12T13:55:00Z</dcterms:created>
  <dcterms:modified xsi:type="dcterms:W3CDTF">2021-08-12T13:55:00Z</dcterms:modified>
</cp:coreProperties>
</file>